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Resume layout table"/>
      </w:tblPr>
      <w:tblGrid>
        <w:gridCol w:w="2200"/>
        <w:gridCol w:w="8600"/>
      </w:tblGrid>
      <w:tr w:rsidR="00927723" w14:paraId="36D8A924" w14:textId="77777777" w:rsidTr="00545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</w:tcPr>
          <w:p w14:paraId="4227AD1D" w14:textId="77777777" w:rsidR="00927723" w:rsidRDefault="00927723" w:rsidP="000E4400">
            <w:pPr>
              <w:spacing w:line="240" w:lineRule="auto"/>
            </w:pPr>
          </w:p>
        </w:tc>
        <w:tc>
          <w:tcPr>
            <w:tcW w:w="7740" w:type="dxa"/>
          </w:tcPr>
          <w:p w14:paraId="07290D1A" w14:textId="77777777" w:rsidR="00F132C7" w:rsidRPr="00F132C7" w:rsidRDefault="00EE5C77" w:rsidP="000E4400">
            <w:pPr>
              <w:pStyle w:val="Title"/>
            </w:pPr>
            <w:r>
              <w:t>karen ochoa</w:t>
            </w:r>
          </w:p>
          <w:p w14:paraId="75316B24" w14:textId="68D6530F" w:rsidR="00CF44F1" w:rsidRDefault="00CF44F1" w:rsidP="000E4400">
            <w:pPr>
              <w:pStyle w:val="NoSpacing"/>
            </w:pPr>
            <w:r>
              <w:t>1632 Cedar Bluff Lane, Dallas, Texas 75253</w:t>
            </w:r>
            <w:r w:rsidR="00EE5C77">
              <w:t xml:space="preserve"> </w:t>
            </w:r>
          </w:p>
          <w:p w14:paraId="5A632171" w14:textId="662FF9F8" w:rsidR="00CF44F1" w:rsidRDefault="00CF44F1" w:rsidP="000E4400">
            <w:pPr>
              <w:pStyle w:val="NoSpacing"/>
            </w:pPr>
            <w:r>
              <w:t>(214) 745-9885</w:t>
            </w:r>
          </w:p>
          <w:p w14:paraId="0767DEBD" w14:textId="22C9C247" w:rsidR="00CF44F1" w:rsidRDefault="00DC0D0B" w:rsidP="00CF44F1">
            <w:pPr>
              <w:pStyle w:val="NoSpacing"/>
            </w:pPr>
            <w:hyperlink r:id="rId8" w:history="1">
              <w:r w:rsidR="00CF44F1" w:rsidRPr="007213B0">
                <w:rPr>
                  <w:rStyle w:val="Hyperlink"/>
                </w:rPr>
                <w:t>ochoak0720@gmail.com</w:t>
              </w:r>
            </w:hyperlink>
          </w:p>
        </w:tc>
      </w:tr>
      <w:tr w:rsidR="00927723" w14:paraId="2FD0682D" w14:textId="77777777" w:rsidTr="005450C8">
        <w:tc>
          <w:tcPr>
            <w:tcW w:w="1980" w:type="dxa"/>
          </w:tcPr>
          <w:p w14:paraId="30DD9190" w14:textId="77777777" w:rsidR="00927723" w:rsidRDefault="00927723" w:rsidP="00CF44F1">
            <w:pPr>
              <w:pStyle w:val="Heading1"/>
              <w:outlineLvl w:val="0"/>
            </w:pPr>
            <w:r>
              <w:t>Objective</w:t>
            </w:r>
          </w:p>
        </w:tc>
        <w:tc>
          <w:tcPr>
            <w:tcW w:w="7740" w:type="dxa"/>
          </w:tcPr>
          <w:p w14:paraId="3F25FFBA" w14:textId="5DFA973E" w:rsidR="00927723" w:rsidRDefault="00DC0D0B" w:rsidP="00CF44F1">
            <w:pPr>
              <w:spacing w:after="0" w:line="240" w:lineRule="auto"/>
            </w:pPr>
            <w:r>
              <w:t>M</w:t>
            </w:r>
            <w:r w:rsidR="00C13163">
              <w:t>edical assi</w:t>
            </w:r>
            <w:r>
              <w:t xml:space="preserve">stant seeking a position at a </w:t>
            </w:r>
            <w:r w:rsidR="00C13163">
              <w:t xml:space="preserve">medical practice where I can combine my acquired skills and gain mastery while working with professionals who share the same core values of providing excellent quality care to our patients. </w:t>
            </w:r>
          </w:p>
        </w:tc>
      </w:tr>
      <w:tr w:rsidR="00927723" w14:paraId="63C93295" w14:textId="77777777" w:rsidTr="005450C8">
        <w:tc>
          <w:tcPr>
            <w:tcW w:w="1980" w:type="dxa"/>
          </w:tcPr>
          <w:p w14:paraId="69394583" w14:textId="77777777" w:rsidR="00927723" w:rsidRDefault="00927723" w:rsidP="00CF44F1">
            <w:pPr>
              <w:pStyle w:val="Heading1"/>
              <w:outlineLvl w:val="0"/>
            </w:pPr>
            <w:r>
              <w:t>Skills &amp; Abilities</w:t>
            </w:r>
          </w:p>
        </w:tc>
        <w:tc>
          <w:tcPr>
            <w:tcW w:w="7740" w:type="dxa"/>
          </w:tcPr>
          <w:p w14:paraId="79CB2197" w14:textId="77777777" w:rsidR="000E0C83" w:rsidRDefault="000E0C83" w:rsidP="00CF44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576"/>
              <w:jc w:val="left"/>
            </w:pPr>
            <w:r>
              <w:t>Bi-lingual (English-Spanish)</w:t>
            </w:r>
          </w:p>
          <w:p w14:paraId="00D48E41" w14:textId="77777777" w:rsidR="000E0C83" w:rsidRDefault="000E0C83" w:rsidP="00CF44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576"/>
              <w:jc w:val="left"/>
            </w:pPr>
            <w:r>
              <w:t>Professional communication</w:t>
            </w:r>
          </w:p>
          <w:p w14:paraId="7561F268" w14:textId="0330DA9B" w:rsidR="000E0C83" w:rsidRDefault="00CF44F1" w:rsidP="00CF44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576"/>
              <w:jc w:val="left"/>
            </w:pPr>
            <w:r>
              <w:t>Time m</w:t>
            </w:r>
            <w:r w:rsidR="000E0C83">
              <w:t>anagement</w:t>
            </w:r>
          </w:p>
          <w:p w14:paraId="499D72B9" w14:textId="77777777" w:rsidR="000E0C83" w:rsidRDefault="000E0C83" w:rsidP="00CF44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576"/>
              <w:jc w:val="left"/>
            </w:pPr>
            <w:r>
              <w:t>Medication administration</w:t>
            </w:r>
          </w:p>
          <w:p w14:paraId="3846FAA6" w14:textId="77777777" w:rsidR="000E0C83" w:rsidRDefault="000E0C83" w:rsidP="00CF44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576"/>
              <w:jc w:val="left"/>
            </w:pPr>
            <w:r>
              <w:t>Dosage calculations</w:t>
            </w:r>
          </w:p>
          <w:p w14:paraId="160A8B2C" w14:textId="77777777" w:rsidR="000E0C83" w:rsidRDefault="000E0C83" w:rsidP="00CF44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576"/>
              <w:jc w:val="left"/>
            </w:pPr>
            <w:r>
              <w:t>SOAP documentation</w:t>
            </w:r>
          </w:p>
          <w:p w14:paraId="2D89DACC" w14:textId="40E95F7D" w:rsidR="000E0C83" w:rsidRDefault="00CF44F1" w:rsidP="00CF44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576"/>
              <w:jc w:val="left"/>
            </w:pPr>
            <w:r>
              <w:t>EKG, UA, ESR, HCG, g</w:t>
            </w:r>
            <w:r w:rsidR="000E0C83">
              <w:t>lucose test</w:t>
            </w:r>
          </w:p>
          <w:p w14:paraId="1C9B8659" w14:textId="2169AD8C" w:rsidR="000E0C83" w:rsidRDefault="00CF44F1" w:rsidP="00CF44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576"/>
              <w:jc w:val="left"/>
            </w:pPr>
            <w:r>
              <w:t>Infection control and</w:t>
            </w:r>
            <w:r w:rsidR="000E0C83">
              <w:t xml:space="preserve"> sterilization</w:t>
            </w:r>
          </w:p>
          <w:p w14:paraId="157DCDB1" w14:textId="77777777" w:rsidR="000E0C83" w:rsidRDefault="000E0C83" w:rsidP="00CF44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576"/>
              <w:jc w:val="left"/>
            </w:pPr>
            <w:r>
              <w:t>Sterile tray set-up</w:t>
            </w:r>
          </w:p>
          <w:p w14:paraId="1648AC1C" w14:textId="77777777" w:rsidR="000E0C83" w:rsidRDefault="000E0C83" w:rsidP="00CF44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576"/>
              <w:jc w:val="left"/>
            </w:pPr>
            <w:r>
              <w:t>History taking</w:t>
            </w:r>
          </w:p>
          <w:p w14:paraId="7CFF7979" w14:textId="77777777" w:rsidR="000E0C83" w:rsidRDefault="000E0C83" w:rsidP="00CF44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576"/>
              <w:jc w:val="left"/>
            </w:pPr>
            <w:r>
              <w:t>Rooming patients</w:t>
            </w:r>
          </w:p>
          <w:p w14:paraId="168768B9" w14:textId="3C953A4D" w:rsidR="00F25F4D" w:rsidRDefault="00CF44F1" w:rsidP="00CF44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left"/>
            </w:pPr>
            <w:r>
              <w:t>Insurance and</w:t>
            </w:r>
            <w:r w:rsidR="000E0C83">
              <w:t xml:space="preserve"> coding basics</w:t>
            </w:r>
          </w:p>
        </w:tc>
      </w:tr>
      <w:tr w:rsidR="00927723" w14:paraId="7A9F98C2" w14:textId="77777777" w:rsidTr="005450C8">
        <w:tc>
          <w:tcPr>
            <w:tcW w:w="1980" w:type="dxa"/>
          </w:tcPr>
          <w:p w14:paraId="38A672DE" w14:textId="3E67D12E" w:rsidR="00927723" w:rsidRDefault="00927723" w:rsidP="00CF44F1">
            <w:pPr>
              <w:pStyle w:val="Heading1"/>
              <w:outlineLvl w:val="0"/>
            </w:pPr>
            <w:r>
              <w:t>Experience</w:t>
            </w:r>
          </w:p>
        </w:tc>
        <w:tc>
          <w:tcPr>
            <w:tcW w:w="7740" w:type="dxa"/>
          </w:tcPr>
          <w:p w14:paraId="24C6602E" w14:textId="40A90F86" w:rsidR="003D376D" w:rsidRDefault="003D376D" w:rsidP="00CF44F1">
            <w:pPr>
              <w:pStyle w:val="Heading2"/>
              <w:spacing w:line="240" w:lineRule="auto"/>
              <w:outlineLvl w:val="1"/>
            </w:pPr>
            <w:r>
              <w:rPr>
                <w:rFonts w:asciiTheme="majorHAnsi" w:eastAsiaTheme="majorEastAsia" w:hAnsiTheme="majorHAnsi" w:cstheme="majorBidi"/>
                <w:b/>
                <w:iCs/>
                <w:color w:val="auto"/>
              </w:rPr>
              <w:t>Medical Assistant-Externship</w:t>
            </w:r>
            <w:r w:rsidR="00CF44F1">
              <w:rPr>
                <w:rFonts w:asciiTheme="majorHAnsi" w:eastAsiaTheme="majorEastAsia" w:hAnsiTheme="majorHAnsi" w:cstheme="majorBidi"/>
                <w:b/>
                <w:iCs/>
                <w:color w:val="auto"/>
              </w:rPr>
              <w:t xml:space="preserve"> (160 hours)</w:t>
            </w:r>
            <w:r>
              <w:rPr>
                <w:rFonts w:asciiTheme="majorHAnsi" w:eastAsiaTheme="majorEastAsia" w:hAnsiTheme="majorHAnsi" w:cstheme="majorBidi"/>
                <w:b/>
                <w:iCs/>
                <w:color w:val="auto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i/>
                <w:iCs/>
                <w:caps w:val="0"/>
                <w:color w:val="365F91" w:themeColor="accent1" w:themeShade="BF"/>
                <w:kern w:val="0"/>
              </w:rPr>
              <w:t>MD Kids</w:t>
            </w:r>
          </w:p>
          <w:p w14:paraId="69647D81" w14:textId="38F31BE8" w:rsidR="003D376D" w:rsidRDefault="003D376D" w:rsidP="00CF44F1">
            <w:pPr>
              <w:pStyle w:val="Heading3"/>
              <w:spacing w:after="0" w:line="240" w:lineRule="auto"/>
              <w:outlineLvl w:val="2"/>
            </w:pPr>
            <w:r>
              <w:rPr>
                <w:rFonts w:asciiTheme="majorHAnsi" w:eastAsiaTheme="majorEastAsia" w:hAnsiTheme="majorHAnsi" w:cstheme="majorBidi"/>
                <w:caps w:val="0"/>
                <w:color w:val="365F91" w:themeColor="accent1" w:themeShade="BF"/>
                <w:szCs w:val="22"/>
              </w:rPr>
              <w:t>April 2019 – May 2019</w:t>
            </w:r>
          </w:p>
          <w:p w14:paraId="582702A8" w14:textId="389213EE" w:rsidR="00E43587" w:rsidRDefault="00E43587" w:rsidP="00CF44F1">
            <w:pPr>
              <w:spacing w:after="0" w:line="240" w:lineRule="auto"/>
            </w:pPr>
            <w:r>
              <w:t>Roomed patients, updated immunizations, vital signs, height and weight, documentation, patient education, injections, scheduled physicals, assisted doctor</w:t>
            </w:r>
          </w:p>
          <w:p w14:paraId="64918856" w14:textId="319910D1" w:rsidR="00927723" w:rsidRDefault="00EE5C77" w:rsidP="00CF44F1">
            <w:pPr>
              <w:spacing w:after="0" w:line="240" w:lineRule="auto"/>
            </w:pPr>
            <w:r>
              <w:rPr>
                <w:rFonts w:asciiTheme="majorHAnsi" w:eastAsiaTheme="majorEastAsia" w:hAnsiTheme="majorHAnsi" w:cstheme="majorBidi"/>
                <w:b/>
                <w:iCs/>
                <w:color w:val="auto"/>
              </w:rPr>
              <w:t xml:space="preserve">CASHIER </w:t>
            </w:r>
            <w: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</w:rPr>
              <w:t>H</w:t>
            </w:r>
            <w:r w:rsidRPr="00EE5C77"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</w:rPr>
              <w:t xml:space="preserve">arvey’s </w:t>
            </w:r>
            <w: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</w:rPr>
              <w:t>E</w:t>
            </w:r>
            <w:r w:rsidRPr="00EE5C77"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</w:rPr>
              <w:t>xxon &amp; W</w:t>
            </w:r>
            <w: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</w:rPr>
              <w:t>recker</w:t>
            </w:r>
            <w:r w:rsidRPr="00EE5C77"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</w:rPr>
              <w:t xml:space="preserve"> S</w:t>
            </w:r>
            <w: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</w:rPr>
              <w:t>ervice</w:t>
            </w:r>
          </w:p>
          <w:p w14:paraId="3E283557" w14:textId="77777777" w:rsidR="00927723" w:rsidRDefault="00EE5C77" w:rsidP="00CF44F1">
            <w:pPr>
              <w:pStyle w:val="Heading3"/>
              <w:spacing w:after="0" w:line="240" w:lineRule="auto"/>
              <w:outlineLvl w:val="2"/>
            </w:pPr>
            <w:r w:rsidRPr="00EE5C77">
              <w:rPr>
                <w:rFonts w:asciiTheme="majorHAnsi" w:eastAsiaTheme="majorEastAsia" w:hAnsiTheme="majorHAnsi" w:cstheme="majorBidi"/>
                <w:caps w:val="0"/>
                <w:color w:val="365F91" w:themeColor="accent1" w:themeShade="BF"/>
                <w:szCs w:val="22"/>
              </w:rPr>
              <w:t>June 2013 – July 2018</w:t>
            </w:r>
          </w:p>
          <w:p w14:paraId="27932C3D" w14:textId="3F0C543B" w:rsidR="00EE5C77" w:rsidRDefault="00CF44F1" w:rsidP="00CF44F1">
            <w:pPr>
              <w:spacing w:after="0" w:line="240" w:lineRule="auto"/>
            </w:pPr>
            <w:r>
              <w:t>Routed for towing department</w:t>
            </w:r>
            <w:r w:rsidR="005450C8">
              <w:t>; customer service; end</w:t>
            </w:r>
            <w:r>
              <w:t>-</w:t>
            </w:r>
            <w:r w:rsidR="005450C8">
              <w:t>of</w:t>
            </w:r>
            <w:r>
              <w:t>-</w:t>
            </w:r>
            <w:r w:rsidR="005450C8">
              <w:t>month collections; organize</w:t>
            </w:r>
            <w:r>
              <w:t>d</w:t>
            </w:r>
            <w:r w:rsidR="005450C8">
              <w:t xml:space="preserve"> schedules and routing</w:t>
            </w:r>
          </w:p>
          <w:p w14:paraId="5414EDA3" w14:textId="00C81C57" w:rsidR="00EE5C77" w:rsidRDefault="00CF44F1" w:rsidP="00CF44F1">
            <w:pPr>
              <w:pStyle w:val="Heading2"/>
              <w:spacing w:line="240" w:lineRule="auto"/>
              <w:outlineLvl w:val="1"/>
            </w:pPr>
            <w:r>
              <w:rPr>
                <w:rStyle w:val="Strong"/>
              </w:rPr>
              <w:t>CLERK</w:t>
            </w:r>
            <w:r w:rsidR="00EE5C77">
              <w:t xml:space="preserve"> </w:t>
            </w:r>
            <w:r w:rsidR="006C7BB6">
              <w:rPr>
                <w:rFonts w:asciiTheme="majorHAnsi" w:eastAsiaTheme="majorEastAsia" w:hAnsiTheme="majorHAnsi" w:cstheme="majorBidi"/>
                <w:i/>
                <w:iCs/>
                <w:caps w:val="0"/>
                <w:color w:val="365F91" w:themeColor="accent1" w:themeShade="BF"/>
                <w:kern w:val="0"/>
              </w:rPr>
              <w:t>Becker JIBA Water Supply Company</w:t>
            </w:r>
          </w:p>
          <w:p w14:paraId="41ED5903" w14:textId="77777777" w:rsidR="00EE5C77" w:rsidRDefault="00EE5C77" w:rsidP="00CF44F1">
            <w:pPr>
              <w:pStyle w:val="Heading3"/>
              <w:spacing w:after="0" w:line="240" w:lineRule="auto"/>
              <w:outlineLvl w:val="2"/>
              <w:rPr>
                <w:rFonts w:asciiTheme="majorHAnsi" w:eastAsiaTheme="majorEastAsia" w:hAnsiTheme="majorHAnsi" w:cstheme="majorBidi"/>
                <w:caps w:val="0"/>
                <w:color w:val="365F91" w:themeColor="accent1" w:themeShade="BF"/>
                <w:szCs w:val="22"/>
              </w:rPr>
            </w:pPr>
            <w:r w:rsidRPr="00EE5C77">
              <w:rPr>
                <w:rFonts w:asciiTheme="majorHAnsi" w:eastAsiaTheme="majorEastAsia" w:hAnsiTheme="majorHAnsi" w:cstheme="majorBidi"/>
                <w:caps w:val="0"/>
                <w:color w:val="365F91" w:themeColor="accent1" w:themeShade="BF"/>
                <w:szCs w:val="22"/>
              </w:rPr>
              <w:t>Aug. 2017 – June 2018</w:t>
            </w:r>
          </w:p>
          <w:p w14:paraId="7BECDB11" w14:textId="1695C2A9" w:rsidR="005450C8" w:rsidRDefault="00EE5C77" w:rsidP="00CF44F1">
            <w:pPr>
              <w:spacing w:after="0" w:line="240" w:lineRule="auto"/>
            </w:pPr>
            <w:r>
              <w:t>Organiz</w:t>
            </w:r>
            <w:r w:rsidR="005450C8">
              <w:t>e</w:t>
            </w:r>
            <w:r w:rsidR="00CF44F1">
              <w:t>d and</w:t>
            </w:r>
            <w:r w:rsidR="005450C8">
              <w:t xml:space="preserve"> </w:t>
            </w:r>
            <w:r>
              <w:t>pull</w:t>
            </w:r>
            <w:r w:rsidR="00CF44F1">
              <w:t>ed</w:t>
            </w:r>
            <w:r w:rsidR="005450C8">
              <w:t xml:space="preserve"> customer account files; </w:t>
            </w:r>
            <w:r>
              <w:t>print</w:t>
            </w:r>
            <w:r w:rsidR="00CF44F1">
              <w:t>ed</w:t>
            </w:r>
            <w:r>
              <w:t xml:space="preserve"> </w:t>
            </w:r>
            <w:r w:rsidR="00CF44F1">
              <w:t>and</w:t>
            </w:r>
            <w:r w:rsidR="005450C8">
              <w:t xml:space="preserve"> deliver</w:t>
            </w:r>
            <w:r w:rsidR="00CF44F1">
              <w:t>ed</w:t>
            </w:r>
            <w:r w:rsidR="005450C8">
              <w:t xml:space="preserve"> monthly bills; sort</w:t>
            </w:r>
            <w:r w:rsidR="00CF44F1">
              <w:t>ed</w:t>
            </w:r>
            <w:r w:rsidR="005450C8">
              <w:t>/file</w:t>
            </w:r>
            <w:r w:rsidR="00CF44F1">
              <w:t>d</w:t>
            </w:r>
            <w:r w:rsidR="005450C8">
              <w:t xml:space="preserve"> customer paperwork </w:t>
            </w:r>
          </w:p>
          <w:p w14:paraId="4BB66C25" w14:textId="489D0DD1" w:rsidR="00EE5C77" w:rsidRPr="0043426C" w:rsidRDefault="00EE5C77" w:rsidP="00CF44F1">
            <w:pPr>
              <w:spacing w:after="0" w:line="240" w:lineRule="auto"/>
            </w:pPr>
            <w:r>
              <w:rPr>
                <w:rStyle w:val="Strong"/>
                <w:bCs w:val="0"/>
                <w:caps/>
                <w:color w:val="auto"/>
              </w:rPr>
              <w:t xml:space="preserve">sTOCKING </w:t>
            </w:r>
            <w:r w:rsidR="006C7BB6">
              <w:t>O’REILLY Auto Parts</w:t>
            </w:r>
          </w:p>
          <w:p w14:paraId="305F98D1" w14:textId="77777777" w:rsidR="00EE5C77" w:rsidRDefault="00EE5C77" w:rsidP="00CF44F1">
            <w:pPr>
              <w:pStyle w:val="Heading3"/>
              <w:spacing w:after="0" w:line="240" w:lineRule="auto"/>
              <w:outlineLvl w:val="2"/>
              <w:rPr>
                <w:rFonts w:asciiTheme="majorHAnsi" w:eastAsiaTheme="majorEastAsia" w:hAnsiTheme="majorHAnsi" w:cstheme="majorBidi"/>
                <w:caps w:val="0"/>
                <w:color w:val="365F91" w:themeColor="accent1" w:themeShade="BF"/>
                <w:szCs w:val="22"/>
              </w:rPr>
            </w:pPr>
            <w:r w:rsidRPr="00EE5C77">
              <w:rPr>
                <w:rFonts w:asciiTheme="majorHAnsi" w:eastAsiaTheme="majorEastAsia" w:hAnsiTheme="majorHAnsi" w:cstheme="majorBidi"/>
                <w:caps w:val="0"/>
                <w:color w:val="365F91" w:themeColor="accent1" w:themeShade="BF"/>
                <w:szCs w:val="22"/>
              </w:rPr>
              <w:t>Feb. 2016 – Aug. 2016</w:t>
            </w:r>
          </w:p>
          <w:p w14:paraId="5E764771" w14:textId="3D9E2D5D" w:rsidR="00927723" w:rsidRDefault="005450C8" w:rsidP="00CF44F1">
            <w:pPr>
              <w:spacing w:after="0" w:line="240" w:lineRule="auto"/>
            </w:pPr>
            <w:r>
              <w:t>Organize</w:t>
            </w:r>
            <w:r w:rsidR="00CF44F1">
              <w:t>d</w:t>
            </w:r>
            <w:r>
              <w:t>/sort</w:t>
            </w:r>
            <w:r w:rsidR="00CF44F1">
              <w:t>ed</w:t>
            </w:r>
            <w:r>
              <w:t xml:space="preserve"> totes; sort</w:t>
            </w:r>
            <w:r w:rsidR="00CF44F1">
              <w:t>ed</w:t>
            </w:r>
            <w:r>
              <w:t xml:space="preserve"> and pull</w:t>
            </w:r>
            <w:r w:rsidR="00CF44F1">
              <w:t>ed</w:t>
            </w:r>
            <w:r>
              <w:t xml:space="preserve"> parts in designated area; organize</w:t>
            </w:r>
            <w:r w:rsidR="00CF44F1">
              <w:t>d</w:t>
            </w:r>
            <w:r>
              <w:t>/clean</w:t>
            </w:r>
            <w:r w:rsidR="00CF44F1">
              <w:t>ed</w:t>
            </w:r>
            <w:r>
              <w:t xml:space="preserve"> work areas; customer </w:t>
            </w:r>
            <w:r w:rsidR="00CF44F1">
              <w:t>assistance; complied</w:t>
            </w:r>
            <w:r>
              <w:t xml:space="preserve"> with policies/regulations</w:t>
            </w:r>
            <w:r w:rsidR="00FB67FC">
              <w:t>.</w:t>
            </w:r>
          </w:p>
        </w:tc>
      </w:tr>
      <w:tr w:rsidR="00927723" w14:paraId="19EB5AEC" w14:textId="77777777" w:rsidTr="005450C8">
        <w:tc>
          <w:tcPr>
            <w:tcW w:w="1980" w:type="dxa"/>
          </w:tcPr>
          <w:p w14:paraId="57B43B18" w14:textId="77777777" w:rsidR="00927723" w:rsidRDefault="00927723" w:rsidP="00CF44F1">
            <w:pPr>
              <w:pStyle w:val="Heading1"/>
              <w:outlineLvl w:val="0"/>
            </w:pPr>
            <w:r>
              <w:t>Education</w:t>
            </w:r>
          </w:p>
        </w:tc>
        <w:tc>
          <w:tcPr>
            <w:tcW w:w="7740" w:type="dxa"/>
          </w:tcPr>
          <w:p w14:paraId="384BE1DC" w14:textId="01307F99" w:rsidR="00927723" w:rsidRDefault="00EE5C77" w:rsidP="00CF44F1">
            <w:pPr>
              <w:pStyle w:val="Heading2"/>
              <w:spacing w:line="240" w:lineRule="auto"/>
              <w:outlineLvl w:val="1"/>
            </w:pPr>
            <w:r>
              <w:rPr>
                <w:rStyle w:val="Strong"/>
              </w:rPr>
              <w:t xml:space="preserve">arlington Career </w:t>
            </w:r>
            <w:r w:rsidR="00C272EB">
              <w:rPr>
                <w:rStyle w:val="Strong"/>
              </w:rPr>
              <w:t>INSTITUDE,</w:t>
            </w:r>
            <w:r w:rsidR="00927723">
              <w:t xml:space="preserve"> </w:t>
            </w:r>
            <w:r w:rsidR="006C7BB6">
              <w:t>901 E Avenue</w:t>
            </w:r>
            <w:r w:rsidR="00CF44F1">
              <w:t xml:space="preserve"> K, Grand Prairie, Texas</w:t>
            </w:r>
            <w:r w:rsidR="005450C8">
              <w:t xml:space="preserve"> </w:t>
            </w:r>
          </w:p>
          <w:p w14:paraId="5CB9E0B6" w14:textId="223F4F18" w:rsidR="00927723" w:rsidRPr="005450C8" w:rsidRDefault="003D376D" w:rsidP="00CF44F1">
            <w:pPr>
              <w:pStyle w:val="Heading3"/>
              <w:spacing w:after="0" w:line="240" w:lineRule="auto"/>
              <w:outlineLvl w:val="2"/>
              <w:rPr>
                <w:rFonts w:asciiTheme="majorHAnsi" w:eastAsiaTheme="majorEastAsia" w:hAnsiTheme="majorHAnsi" w:cstheme="majorBidi"/>
                <w:caps w:val="0"/>
                <w:color w:val="365F91" w:themeColor="accent1" w:themeShade="BF"/>
                <w:szCs w:val="22"/>
              </w:rPr>
            </w:pPr>
            <w:r>
              <w:rPr>
                <w:rFonts w:asciiTheme="majorHAnsi" w:eastAsiaTheme="majorEastAsia" w:hAnsiTheme="majorHAnsi" w:cstheme="majorBidi"/>
                <w:caps w:val="0"/>
                <w:color w:val="365F91" w:themeColor="accent1" w:themeShade="BF"/>
                <w:szCs w:val="22"/>
              </w:rPr>
              <w:t>May 2019</w:t>
            </w:r>
          </w:p>
          <w:p w14:paraId="61EE9C34" w14:textId="0079659F" w:rsidR="00DC0D0B" w:rsidRDefault="00FB67FC" w:rsidP="00CF44F1">
            <w:pPr>
              <w:tabs>
                <w:tab w:val="left" w:pos="1505"/>
              </w:tabs>
              <w:spacing w:after="0" w:line="240" w:lineRule="auto"/>
            </w:pPr>
            <w:r>
              <w:t>GPA-</w:t>
            </w:r>
            <w:r w:rsidR="000E4400">
              <w:t xml:space="preserve"> 4.0</w:t>
            </w:r>
            <w:r w:rsidR="005450C8">
              <w:t xml:space="preserve">  </w:t>
            </w:r>
            <w:r w:rsidR="00080C2C">
              <w:t>Perfect Attendance Certificate/Award</w:t>
            </w:r>
          </w:p>
        </w:tc>
      </w:tr>
      <w:tr w:rsidR="00927723" w14:paraId="3D8382E7" w14:textId="77777777" w:rsidTr="005450C8">
        <w:tc>
          <w:tcPr>
            <w:tcW w:w="1980" w:type="dxa"/>
          </w:tcPr>
          <w:p w14:paraId="750BD604" w14:textId="77777777" w:rsidR="00927723" w:rsidRDefault="00C272EB" w:rsidP="00CF44F1">
            <w:pPr>
              <w:pStyle w:val="Heading1"/>
              <w:outlineLvl w:val="0"/>
            </w:pPr>
            <w:r>
              <w:t>volunteer experience</w:t>
            </w:r>
          </w:p>
        </w:tc>
        <w:tc>
          <w:tcPr>
            <w:tcW w:w="7740" w:type="dxa"/>
          </w:tcPr>
          <w:p w14:paraId="621E3FD4" w14:textId="0EA868BF" w:rsidR="00927723" w:rsidRDefault="00C272EB" w:rsidP="00CF44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</w:pPr>
            <w:r>
              <w:t>Home care</w:t>
            </w:r>
            <w:r w:rsidR="00F25F4D">
              <w:t xml:space="preserve">: </w:t>
            </w:r>
            <w:r w:rsidR="005450C8">
              <w:t>ADL’s, food/prep serve; 2-3 hour shifts</w:t>
            </w:r>
          </w:p>
        </w:tc>
      </w:tr>
      <w:tr w:rsidR="00FB67FC" w14:paraId="60FF492D" w14:textId="77777777" w:rsidTr="005450C8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053E445" w14:textId="586F6879" w:rsidR="00FB67FC" w:rsidRDefault="005450C8" w:rsidP="00CF44F1">
            <w:pPr>
              <w:pStyle w:val="Heading1"/>
              <w:outlineLvl w:val="0"/>
            </w:pPr>
            <w:r>
              <w:t>certification</w:t>
            </w:r>
          </w:p>
        </w:tc>
        <w:tc>
          <w:tcPr>
            <w:tcW w:w="7740" w:type="dxa"/>
          </w:tcPr>
          <w:p w14:paraId="21FACB42" w14:textId="3C23B5F0" w:rsidR="00DC0D0B" w:rsidRDefault="00DC0D0B" w:rsidP="00CF44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NAHP-Nationally Registered Certified Medical Assistant</w:t>
            </w:r>
          </w:p>
          <w:p w14:paraId="41078DC2" w14:textId="38D07691" w:rsidR="00DC0D0B" w:rsidRDefault="00DC0D0B" w:rsidP="00CF44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Phlebotomy</w:t>
            </w:r>
          </w:p>
          <w:p w14:paraId="18D37126" w14:textId="32DB4BE1" w:rsidR="00FB67FC" w:rsidRDefault="00F25F4D" w:rsidP="00CF44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CPR </w:t>
            </w:r>
            <w:r w:rsidR="005450C8">
              <w:t>Certified</w:t>
            </w:r>
            <w:r w:rsidR="00FB67FC">
              <w:t xml:space="preserve"> 2018</w:t>
            </w:r>
          </w:p>
          <w:p w14:paraId="1D69055C" w14:textId="534926CD" w:rsidR="00FB67FC" w:rsidRDefault="00FB67FC" w:rsidP="00CF44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Stop the Bleed </w:t>
            </w:r>
            <w:bookmarkStart w:id="0" w:name="_GoBack"/>
            <w:bookmarkEnd w:id="0"/>
          </w:p>
        </w:tc>
      </w:tr>
    </w:tbl>
    <w:p w14:paraId="7941BE6B" w14:textId="77777777" w:rsidR="002C74C0" w:rsidRDefault="00DC0D0B" w:rsidP="00CF44F1">
      <w:pPr>
        <w:spacing w:after="0" w:line="240" w:lineRule="auto"/>
      </w:pPr>
    </w:p>
    <w:sectPr w:rsidR="002C74C0" w:rsidSect="003D376D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278FF" w14:textId="77777777" w:rsidR="00EE5C77" w:rsidRDefault="00EE5C77" w:rsidP="00927723">
      <w:pPr>
        <w:spacing w:after="0" w:line="240" w:lineRule="auto"/>
      </w:pPr>
      <w:r>
        <w:separator/>
      </w:r>
    </w:p>
  </w:endnote>
  <w:endnote w:type="continuationSeparator" w:id="0">
    <w:p w14:paraId="5AEE0B3B" w14:textId="77777777" w:rsidR="00EE5C77" w:rsidRDefault="00EE5C77" w:rsidP="0092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CF9AD" w14:textId="0AB7F889" w:rsidR="00046802" w:rsidRDefault="00B50C46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C0D0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2FB4A" w14:textId="77777777" w:rsidR="00EE5C77" w:rsidRDefault="00EE5C77" w:rsidP="00927723">
      <w:pPr>
        <w:spacing w:after="0" w:line="240" w:lineRule="auto"/>
      </w:pPr>
      <w:r>
        <w:separator/>
      </w:r>
    </w:p>
  </w:footnote>
  <w:footnote w:type="continuationSeparator" w:id="0">
    <w:p w14:paraId="4F9F1687" w14:textId="77777777" w:rsidR="00EE5C77" w:rsidRDefault="00EE5C77" w:rsidP="0092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B42041A"/>
    <w:multiLevelType w:val="hybridMultilevel"/>
    <w:tmpl w:val="EC88C57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2F3261"/>
    <w:multiLevelType w:val="hybridMultilevel"/>
    <w:tmpl w:val="CAC6A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5E69E2"/>
    <w:multiLevelType w:val="hybridMultilevel"/>
    <w:tmpl w:val="B4F6C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CD6F22"/>
    <w:multiLevelType w:val="hybridMultilevel"/>
    <w:tmpl w:val="568A48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36C19"/>
    <w:multiLevelType w:val="hybridMultilevel"/>
    <w:tmpl w:val="B86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2514D"/>
    <w:multiLevelType w:val="hybridMultilevel"/>
    <w:tmpl w:val="82348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77"/>
    <w:rsid w:val="00066150"/>
    <w:rsid w:val="00080C2C"/>
    <w:rsid w:val="000E0C83"/>
    <w:rsid w:val="000E4400"/>
    <w:rsid w:val="00293B83"/>
    <w:rsid w:val="00341EE1"/>
    <w:rsid w:val="00346D44"/>
    <w:rsid w:val="003673F9"/>
    <w:rsid w:val="003D376D"/>
    <w:rsid w:val="005450C8"/>
    <w:rsid w:val="005C5955"/>
    <w:rsid w:val="006A3CE7"/>
    <w:rsid w:val="006C7BB6"/>
    <w:rsid w:val="00761620"/>
    <w:rsid w:val="00927723"/>
    <w:rsid w:val="00B10E01"/>
    <w:rsid w:val="00B50C46"/>
    <w:rsid w:val="00C13163"/>
    <w:rsid w:val="00C272EB"/>
    <w:rsid w:val="00CF44F1"/>
    <w:rsid w:val="00DC0D0B"/>
    <w:rsid w:val="00E43587"/>
    <w:rsid w:val="00EE5C77"/>
    <w:rsid w:val="00F132C7"/>
    <w:rsid w:val="00F25F4D"/>
    <w:rsid w:val="00F5241B"/>
    <w:rsid w:val="00F86091"/>
    <w:rsid w:val="00FB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002E"/>
  <w15:chartTrackingRefBased/>
  <w15:docId w15:val="{3848F3D2-F470-47B1-A2CE-36EE5116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C7"/>
  </w:style>
  <w:style w:type="paragraph" w:styleId="Heading1">
    <w:name w:val="heading 1"/>
    <w:basedOn w:val="Normal"/>
    <w:next w:val="Normal"/>
    <w:link w:val="Heading1Char"/>
    <w:uiPriority w:val="3"/>
    <w:unhideWhenUsed/>
    <w:qFormat/>
    <w:rsid w:val="00927723"/>
    <w:pPr>
      <w:pBdr>
        <w:right w:val="single" w:sz="8" w:space="4" w:color="4F81BD" w:themeColor="accent1"/>
      </w:pBdr>
      <w:spacing w:after="0" w:line="240" w:lineRule="auto"/>
      <w:jc w:val="right"/>
      <w:outlineLvl w:val="0"/>
    </w:pPr>
    <w:rPr>
      <w:b/>
      <w:bCs/>
      <w:caps/>
      <w:color w:val="365F91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927723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927723"/>
    <w:pPr>
      <w:keepNext/>
      <w:keepLines/>
      <w:spacing w:after="80"/>
      <w:outlineLvl w:val="2"/>
    </w:pPr>
    <w:rPr>
      <w:caps/>
      <w:color w:val="595959" w:themeColor="text1" w:themeTint="A6"/>
      <w:szCs w:val="17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EE5C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EE5C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927723"/>
    <w:rPr>
      <w:rFonts w:eastAsiaTheme="minorEastAsia"/>
      <w:b/>
      <w:bCs/>
      <w:caps/>
      <w:color w:val="365F91" w:themeColor="accent1" w:themeShade="BF"/>
      <w:kern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927723"/>
    <w:rPr>
      <w:rFonts w:eastAsiaTheme="minorEastAsia"/>
      <w:caps/>
      <w:color w:val="000000" w:themeColor="text1"/>
      <w:kern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927723"/>
    <w:rPr>
      <w:rFonts w:eastAsiaTheme="minorEastAsia"/>
      <w:caps/>
      <w:color w:val="595959" w:themeColor="text1" w:themeTint="A6"/>
      <w:szCs w:val="17"/>
      <w:lang w:eastAsia="ja-JP"/>
    </w:rPr>
  </w:style>
  <w:style w:type="paragraph" w:styleId="NoSpacing">
    <w:name w:val="No Spacing"/>
    <w:uiPriority w:val="2"/>
    <w:qFormat/>
    <w:rsid w:val="00927723"/>
    <w:pPr>
      <w:spacing w:after="0" w:line="240" w:lineRule="auto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4"/>
    <w:qFormat/>
    <w:rsid w:val="00927723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rsid w:val="00927723"/>
    <w:pPr>
      <w:spacing w:before="240" w:after="0" w:line="240" w:lineRule="auto"/>
      <w:jc w:val="right"/>
    </w:pPr>
    <w:rPr>
      <w:b/>
      <w:bCs/>
      <w:caps/>
      <w:color w:val="365F91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27723"/>
    <w:rPr>
      <w:rFonts w:eastAsiaTheme="minorEastAsia"/>
      <w:b/>
      <w:bCs/>
      <w:caps/>
      <w:color w:val="365F91" w:themeColor="accent1" w:themeShade="BF"/>
      <w:szCs w:val="16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92772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365F91" w:themeColor="accent1" w:themeShade="BF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27723"/>
    <w:rPr>
      <w:rFonts w:asciiTheme="majorHAnsi" w:eastAsiaTheme="majorEastAsia" w:hAnsiTheme="majorHAnsi" w:cstheme="majorBidi"/>
      <w:caps/>
      <w:color w:val="365F91" w:themeColor="accent1" w:themeShade="BF"/>
      <w:kern w:val="28"/>
      <w:sz w:val="48"/>
      <w:szCs w:val="5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2772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723"/>
    <w:rPr>
      <w:rFonts w:eastAsiaTheme="minorEastAsia"/>
      <w:color w:val="262626" w:themeColor="text1" w:themeTint="D9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27723"/>
    <w:rPr>
      <w:rFonts w:eastAsiaTheme="minorEastAsia"/>
      <w:color w:val="5A5A5A" w:themeColor="text1" w:themeTint="A5"/>
      <w:lang w:eastAsia="ja-JP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EE5C77"/>
    <w:pPr>
      <w:spacing w:after="60" w:line="259" w:lineRule="auto"/>
      <w:ind w:left="720"/>
      <w:contextualSpacing/>
      <w:jc w:val="center"/>
    </w:pPr>
    <w:rPr>
      <w:color w:val="auto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EE5C7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EE5C7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C83"/>
    <w:pPr>
      <w:spacing w:after="0" w:line="240" w:lineRule="auto"/>
      <w:ind w:right="576"/>
    </w:pPr>
    <w:rPr>
      <w:rFonts w:ascii="Segoe UI" w:hAnsi="Segoe UI" w:cs="Segoe UI"/>
      <w:color w:val="595959" w:themeColor="text1" w:themeTint="A6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83"/>
    <w:rPr>
      <w:rFonts w:ascii="Segoe UI" w:hAnsi="Segoe UI" w:cs="Segoe UI"/>
      <w:color w:val="595959" w:themeColor="text1" w:themeTint="A6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CF44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oak072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est1\AppData\Roaming\Microsoft\Templates\Basic%20resume.dotx" TargetMode="External"/></Relationships>
</file>

<file path=word/theme/theme1.xml><?xml version="1.0" encoding="utf-8"?>
<a:theme xmlns:a="http://schemas.openxmlformats.org/drawingml/2006/main" name="Theme1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2B8E8-D608-473F-86F6-856D4CD9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</Template>
  <TotalTime>18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Guest1</dc:creator>
  <cp:keywords/>
  <dc:description/>
  <cp:lastModifiedBy>Elaine Sharp</cp:lastModifiedBy>
  <cp:revision>6</cp:revision>
  <cp:lastPrinted>2019-06-21T15:32:00Z</cp:lastPrinted>
  <dcterms:created xsi:type="dcterms:W3CDTF">2019-02-13T21:37:00Z</dcterms:created>
  <dcterms:modified xsi:type="dcterms:W3CDTF">2019-08-12T18:41:00Z</dcterms:modified>
</cp:coreProperties>
</file>